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24 June 2019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THE STANDARD BANK OF SOUTH AFRICA 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–“</w:t>
      </w:r>
      <w:r>
        <w:rPr>
          <w:rFonts w:asciiTheme="minorHAnsi" w:hAnsiTheme="minorHAnsi" w:cs="Arial"/>
          <w:b/>
          <w:i/>
          <w:lang w:val="en-ZA"/>
        </w:rPr>
        <w:t>SBS57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THE STANDARD BANK OF SOUTH AFRICA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26 June 2019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634A41" w:rsidRPr="00A956FE" w:rsidRDefault="00634A41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INSTRUMENT TYPE:</w:t>
      </w:r>
      <w:r w:rsidR="00634A41">
        <w:rPr>
          <w:rFonts w:asciiTheme="minorHAnsi" w:hAnsiTheme="minorHAnsi" w:cs="Arial"/>
          <w:b/>
          <w:lang w:val="en-ZA"/>
        </w:rPr>
        <w:tab/>
      </w:r>
      <w:r w:rsidR="00634A41">
        <w:rPr>
          <w:rFonts w:asciiTheme="minorHAnsi" w:hAnsiTheme="minorHAnsi" w:cs="Arial"/>
          <w:b/>
          <w:lang w:val="en-ZA"/>
        </w:rPr>
        <w:tab/>
        <w:t xml:space="preserve">             </w:t>
      </w:r>
      <w:r w:rsidRPr="00A956FE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FLOATING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634A41" w:rsidRPr="00634A41">
        <w:rPr>
          <w:rFonts w:asciiTheme="minorHAnsi" w:hAnsiTheme="minorHAnsi"/>
          <w:lang w:val="en-ZA"/>
        </w:rPr>
        <w:t>R</w:t>
      </w:r>
      <w:r w:rsidR="00634A41">
        <w:rPr>
          <w:rFonts w:asciiTheme="minorHAnsi" w:hAnsiTheme="minorHAnsi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845,000,000.00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634A41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1,874,000,000.00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SBS57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634A41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845,000,000.00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634A41">
        <w:rPr>
          <w:rFonts w:asciiTheme="minorHAnsi" w:hAnsiTheme="minorHAnsi" w:cs="Arial"/>
          <w:lang w:val="en-ZA"/>
        </w:rPr>
        <w:t>102.0302063</w:t>
      </w:r>
      <w:r>
        <w:rPr>
          <w:rFonts w:asciiTheme="minorHAnsi" w:hAnsiTheme="minorHAnsi" w:cs="Arial"/>
          <w:lang w:val="en-ZA"/>
        </w:rPr>
        <w:t>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 w:rsidR="00634A41">
        <w:rPr>
          <w:rFonts w:asciiTheme="minorHAnsi" w:hAnsiTheme="minorHAnsi" w:cs="Arial"/>
          <w:lang w:val="en-ZA"/>
        </w:rPr>
        <w:t>8.778</w:t>
      </w:r>
      <w:r>
        <w:rPr>
          <w:rFonts w:asciiTheme="minorHAnsi" w:hAnsiTheme="minorHAnsi" w:cs="Arial"/>
          <w:lang w:val="en-ZA"/>
        </w:rPr>
        <w:t xml:space="preserve">% (3 Month JIBAR as at </w:t>
      </w:r>
      <w:r w:rsidR="00634A41">
        <w:rPr>
          <w:rFonts w:asciiTheme="minorHAnsi" w:hAnsiTheme="minorHAnsi" w:cs="Arial"/>
          <w:lang w:val="en-ZA"/>
        </w:rPr>
        <w:t>12 June 2019</w:t>
      </w:r>
      <w:r>
        <w:rPr>
          <w:rFonts w:asciiTheme="minorHAnsi" w:hAnsiTheme="minorHAnsi" w:cs="Arial"/>
          <w:lang w:val="en-ZA"/>
        </w:rPr>
        <w:t xml:space="preserve"> of </w:t>
      </w:r>
      <w:r w:rsidR="00634A41">
        <w:rPr>
          <w:rFonts w:asciiTheme="minorHAnsi" w:hAnsiTheme="minorHAnsi" w:cs="Arial"/>
          <w:lang w:val="en-ZA"/>
        </w:rPr>
        <w:t>7.058</w:t>
      </w:r>
      <w:r>
        <w:rPr>
          <w:rFonts w:asciiTheme="minorHAnsi" w:hAnsiTheme="minorHAnsi" w:cs="Arial"/>
          <w:lang w:val="en-ZA"/>
        </w:rPr>
        <w:t xml:space="preserve">% plus </w:t>
      </w:r>
      <w:r w:rsidR="00634A41">
        <w:rPr>
          <w:rFonts w:asciiTheme="minorHAnsi" w:hAnsiTheme="minorHAnsi" w:cs="Arial"/>
          <w:lang w:val="en-ZA"/>
        </w:rPr>
        <w:t>172</w:t>
      </w:r>
      <w:r>
        <w:rPr>
          <w:rFonts w:asciiTheme="minorHAnsi" w:hAnsiTheme="minorHAnsi" w:cs="Arial"/>
          <w:lang w:val="en-ZA"/>
        </w:rPr>
        <w:t xml:space="preserve"> bps)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Floating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12 June 2024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634A41">
        <w:rPr>
          <w:rFonts w:asciiTheme="minorHAnsi" w:hAnsiTheme="minorHAnsi" w:cs="Arial"/>
          <w:b/>
          <w:lang w:val="en-ZA"/>
        </w:rPr>
        <w:t xml:space="preserve">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2 March, 2 June, 2 September, </w:t>
      </w:r>
      <w:proofErr w:type="gramStart"/>
      <w:r>
        <w:rPr>
          <w:rFonts w:asciiTheme="minorHAnsi" w:hAnsiTheme="minorHAnsi" w:cs="Arial"/>
          <w:lang w:val="en-ZA"/>
        </w:rPr>
        <w:t>2</w:t>
      </w:r>
      <w:proofErr w:type="gramEnd"/>
      <w:r>
        <w:rPr>
          <w:rFonts w:asciiTheme="minorHAnsi" w:hAnsiTheme="minorHAnsi" w:cs="Arial"/>
          <w:lang w:val="en-ZA"/>
        </w:rPr>
        <w:t xml:space="preserve"> December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634A41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12 March, 12 June, 12 September, </w:t>
      </w:r>
      <w:proofErr w:type="gramStart"/>
      <w:r>
        <w:rPr>
          <w:rFonts w:asciiTheme="minorHAnsi" w:hAnsiTheme="minorHAnsi" w:cs="Arial"/>
          <w:lang w:val="en-ZA"/>
        </w:rPr>
        <w:t>12</w:t>
      </w:r>
      <w:proofErr w:type="gramEnd"/>
      <w:r>
        <w:rPr>
          <w:rFonts w:asciiTheme="minorHAnsi" w:hAnsiTheme="minorHAnsi" w:cs="Arial"/>
          <w:lang w:val="en-ZA"/>
        </w:rPr>
        <w:t xml:space="preserve"> December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634A41" w:rsidRPr="00634A41">
        <w:rPr>
          <w:rFonts w:asciiTheme="minorHAnsi" w:hAnsiTheme="minorHAnsi" w:cs="Arial"/>
          <w:lang w:val="en-ZA"/>
        </w:rPr>
        <w:t xml:space="preserve">By 17:00 on </w:t>
      </w:r>
      <w:r w:rsidRPr="00634A41">
        <w:rPr>
          <w:rFonts w:asciiTheme="minorHAnsi" w:hAnsiTheme="minorHAnsi" w:cs="Arial"/>
          <w:lang w:val="en-ZA"/>
        </w:rPr>
        <w:t>1</w:t>
      </w:r>
      <w:r>
        <w:rPr>
          <w:rFonts w:asciiTheme="minorHAnsi" w:hAnsiTheme="minorHAnsi" w:cs="Arial"/>
          <w:lang w:val="en-ZA"/>
        </w:rPr>
        <w:t xml:space="preserve"> March, 1 June, 1 September, 1 December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26 June 2019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12 June </w:t>
      </w:r>
      <w:r w:rsidR="00634A41">
        <w:rPr>
          <w:rFonts w:asciiTheme="minorHAnsi" w:hAnsiTheme="minorHAnsi" w:cs="Arial"/>
          <w:lang w:val="en-ZA"/>
        </w:rPr>
        <w:t>2019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12 September 2017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ISIN No.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ZAG000144635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Unsecured Floating Rate Notes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083A03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</w:t>
      </w:r>
      <w:r w:rsidR="00083A03" w:rsidRPr="00083A03">
        <w:rPr>
          <w:rFonts w:asciiTheme="minorHAnsi" w:hAnsiTheme="minorHAnsi" w:cs="Arial"/>
          <w:lang w:val="en-ZA"/>
        </w:rPr>
        <w:t>dematerialised</w:t>
      </w:r>
      <w:r w:rsidR="00D04A6B">
        <w:rPr>
          <w:rFonts w:asciiTheme="minorHAnsi" w:hAnsiTheme="minorHAnsi" w:cs="Arial"/>
          <w:lang w:val="en-ZA"/>
        </w:rPr>
        <w:t xml:space="preserve"> </w:t>
      </w:r>
      <w:r w:rsidRPr="00A956FE">
        <w:rPr>
          <w:rFonts w:asciiTheme="minorHAnsi" w:hAnsiTheme="minorHAnsi" w:cs="Arial"/>
          <w:lang w:val="en-ZA"/>
        </w:rPr>
        <w:t xml:space="preserve">in the Central Depository (“CSD”) and settlement will take place electronically in terms of JSE Rules. </w:t>
      </w:r>
    </w:p>
    <w:p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634A41" w:rsidRDefault="00634A41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:rsidR="00634A41" w:rsidRDefault="00634A41" w:rsidP="00634A41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Kea Sape                                              Th</w:t>
      </w:r>
      <w:bookmarkStart w:id="0" w:name="_GoBack"/>
      <w:bookmarkEnd w:id="0"/>
      <w:r>
        <w:rPr>
          <w:rFonts w:asciiTheme="minorHAnsi" w:hAnsiTheme="minorHAnsi" w:cs="Arial"/>
          <w:lang w:val="en-ZA"/>
        </w:rPr>
        <w:t>e Standard Bank of South Africa Limited                                           +27 11 7215594</w:t>
      </w:r>
    </w:p>
    <w:p w:rsidR="00634A41" w:rsidRDefault="00634A41" w:rsidP="00634A41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Corporate Actions                              JSE</w:t>
      </w:r>
      <w:r>
        <w:rPr>
          <w:rFonts w:asciiTheme="minorHAnsi" w:hAnsiTheme="minorHAnsi" w:cs="Arial"/>
          <w:lang w:val="en-ZA"/>
        </w:rPr>
        <w:tab/>
        <w:t xml:space="preserve">                                                                                                     +27 11 5207000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EC0" w:rsidRDefault="00994EC0">
      <w:r>
        <w:separator/>
      </w:r>
    </w:p>
  </w:endnote>
  <w:endnote w:type="continuationSeparator" w:id="0">
    <w:p w:rsidR="00994EC0" w:rsidRDefault="00994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EC0" w:rsidRDefault="00994EC0">
      <w:r>
        <w:separator/>
      </w:r>
    </w:p>
  </w:footnote>
  <w:footnote w:type="continuationSeparator" w:id="0">
    <w:p w:rsidR="00994EC0" w:rsidRDefault="00994E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Default="00634A41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Default="00634A41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3A03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34A41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4EC0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4A6B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5:docId w15:val="{5E9B553D-FA20-4D19-AAE3-C2335132B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2019-07-03T09:00:00+00:00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AF3F8AB3-B159-471E-9E64-6F43EFC6CDBF}"/>
</file>

<file path=customXml/itemProps2.xml><?xml version="1.0" encoding="utf-8"?>
<ds:datastoreItem xmlns:ds="http://schemas.openxmlformats.org/officeDocument/2006/customXml" ds:itemID="{684C3C46-60AF-4154-AC8A-56BD5EB97A4D}"/>
</file>

<file path=customXml/itemProps3.xml><?xml version="1.0" encoding="utf-8"?>
<ds:datastoreItem xmlns:ds="http://schemas.openxmlformats.org/officeDocument/2006/customXml" ds:itemID="{F4F002CC-FEDD-4691-BB37-1C03E3875BE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1603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Lerato Mogane</cp:lastModifiedBy>
  <cp:revision>19</cp:revision>
  <cp:lastPrinted>2012-01-03T09:35:00Z</cp:lastPrinted>
  <dcterms:created xsi:type="dcterms:W3CDTF">2012-03-13T15:08:00Z</dcterms:created>
  <dcterms:modified xsi:type="dcterms:W3CDTF">2019-06-24T13:48:00Z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265700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